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9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4"/>
        <w:gridCol w:w="2475"/>
        <w:gridCol w:w="7409"/>
      </w:tblGrid>
      <w:tr w:rsidR="00731175" w:rsidRPr="006106D5" w:rsidTr="007050E7">
        <w:tc>
          <w:tcPr>
            <w:tcW w:w="425" w:type="dxa"/>
          </w:tcPr>
          <w:p w:rsidR="00731175" w:rsidRPr="006106D5" w:rsidRDefault="00731175" w:rsidP="00731175">
            <w:pPr>
              <w:pStyle w:val="a4"/>
              <w:numPr>
                <w:ilvl w:val="0"/>
                <w:numId w:val="33"/>
              </w:numPr>
              <w:ind w:left="3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hideMark/>
          </w:tcPr>
          <w:p w:rsidR="00731175" w:rsidRPr="006106D5" w:rsidRDefault="00731175" w:rsidP="007050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06D5">
              <w:rPr>
                <w:rFonts w:ascii="Times New Roman" w:hAnsi="Times New Roman" w:cs="Times New Roman"/>
                <w:sz w:val="24"/>
                <w:szCs w:val="24"/>
              </w:rPr>
              <w:t xml:space="preserve">ФИО </w:t>
            </w:r>
          </w:p>
        </w:tc>
        <w:tc>
          <w:tcPr>
            <w:tcW w:w="7353" w:type="dxa"/>
          </w:tcPr>
          <w:p w:rsidR="00731175" w:rsidRPr="006106D5" w:rsidRDefault="00761543" w:rsidP="007050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Корнюшкина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Людмила Викто</w:t>
            </w:r>
            <w:r w:rsidR="00731175" w:rsidRPr="006106D5">
              <w:rPr>
                <w:rFonts w:ascii="Times New Roman" w:hAnsi="Times New Roman" w:cs="Times New Roman"/>
                <w:sz w:val="24"/>
                <w:szCs w:val="24"/>
              </w:rPr>
              <w:t>ровна</w:t>
            </w:r>
          </w:p>
        </w:tc>
      </w:tr>
      <w:tr w:rsidR="00731175" w:rsidRPr="006106D5" w:rsidTr="007050E7">
        <w:tc>
          <w:tcPr>
            <w:tcW w:w="425" w:type="dxa"/>
          </w:tcPr>
          <w:p w:rsidR="00731175" w:rsidRPr="006106D5" w:rsidRDefault="00731175" w:rsidP="00731175">
            <w:pPr>
              <w:pStyle w:val="a4"/>
              <w:numPr>
                <w:ilvl w:val="0"/>
                <w:numId w:val="33"/>
              </w:numPr>
              <w:ind w:left="3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hideMark/>
          </w:tcPr>
          <w:p w:rsidR="00731175" w:rsidRPr="006106D5" w:rsidRDefault="00731175" w:rsidP="007050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06D5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7353" w:type="dxa"/>
          </w:tcPr>
          <w:p w:rsidR="00731175" w:rsidRPr="006106D5" w:rsidRDefault="00731175" w:rsidP="007050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06D5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</w:tr>
      <w:tr w:rsidR="00731175" w:rsidRPr="006106D5" w:rsidTr="007050E7">
        <w:tc>
          <w:tcPr>
            <w:tcW w:w="425" w:type="dxa"/>
          </w:tcPr>
          <w:p w:rsidR="00731175" w:rsidRPr="006106D5" w:rsidRDefault="00731175" w:rsidP="00731175">
            <w:pPr>
              <w:pStyle w:val="a4"/>
              <w:numPr>
                <w:ilvl w:val="0"/>
                <w:numId w:val="33"/>
              </w:numPr>
              <w:ind w:left="3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hideMark/>
          </w:tcPr>
          <w:p w:rsidR="00731175" w:rsidRPr="006106D5" w:rsidRDefault="00731175" w:rsidP="007050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06D5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7353" w:type="dxa"/>
          </w:tcPr>
          <w:p w:rsidR="00731175" w:rsidRPr="006106D5" w:rsidRDefault="00731175" w:rsidP="007050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06D5">
              <w:rPr>
                <w:rFonts w:ascii="Times New Roman" w:hAnsi="Times New Roman" w:cs="Times New Roman"/>
                <w:sz w:val="24"/>
                <w:szCs w:val="24"/>
              </w:rPr>
              <w:t xml:space="preserve">Алгебра </w:t>
            </w:r>
          </w:p>
        </w:tc>
      </w:tr>
      <w:tr w:rsidR="00731175" w:rsidRPr="006106D5" w:rsidTr="007050E7">
        <w:tc>
          <w:tcPr>
            <w:tcW w:w="425" w:type="dxa"/>
          </w:tcPr>
          <w:p w:rsidR="00731175" w:rsidRPr="006106D5" w:rsidRDefault="00731175" w:rsidP="00731175">
            <w:pPr>
              <w:pStyle w:val="a4"/>
              <w:numPr>
                <w:ilvl w:val="0"/>
                <w:numId w:val="33"/>
              </w:numPr>
              <w:ind w:left="3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hideMark/>
          </w:tcPr>
          <w:p w:rsidR="00731175" w:rsidRPr="006106D5" w:rsidRDefault="00731175" w:rsidP="007050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06D5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7353" w:type="dxa"/>
          </w:tcPr>
          <w:p w:rsidR="00731175" w:rsidRPr="006106D5" w:rsidRDefault="00731175" w:rsidP="007050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06D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31175" w:rsidRPr="006106D5" w:rsidTr="007050E7">
        <w:tc>
          <w:tcPr>
            <w:tcW w:w="425" w:type="dxa"/>
          </w:tcPr>
          <w:p w:rsidR="00731175" w:rsidRPr="006106D5" w:rsidRDefault="00731175" w:rsidP="00731175">
            <w:pPr>
              <w:pStyle w:val="a4"/>
              <w:numPr>
                <w:ilvl w:val="0"/>
                <w:numId w:val="33"/>
              </w:numPr>
              <w:ind w:left="3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hideMark/>
          </w:tcPr>
          <w:p w:rsidR="00731175" w:rsidRPr="006106D5" w:rsidRDefault="00731175" w:rsidP="007050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06D5"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 </w:t>
            </w:r>
          </w:p>
        </w:tc>
        <w:tc>
          <w:tcPr>
            <w:tcW w:w="7353" w:type="dxa"/>
          </w:tcPr>
          <w:p w:rsidR="00731175" w:rsidRPr="006106D5" w:rsidRDefault="00731175" w:rsidP="007050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06D5">
              <w:rPr>
                <w:rFonts w:ascii="Times New Roman" w:hAnsi="Times New Roman" w:cs="Times New Roman"/>
                <w:sz w:val="24"/>
                <w:szCs w:val="24"/>
              </w:rPr>
              <w:t>Взаимное расположение графиков линейных функций</w:t>
            </w:r>
          </w:p>
        </w:tc>
      </w:tr>
      <w:tr w:rsidR="00731175" w:rsidRPr="006106D5" w:rsidTr="007050E7">
        <w:tc>
          <w:tcPr>
            <w:tcW w:w="425" w:type="dxa"/>
          </w:tcPr>
          <w:p w:rsidR="00731175" w:rsidRPr="006106D5" w:rsidRDefault="00731175" w:rsidP="00731175">
            <w:pPr>
              <w:pStyle w:val="a4"/>
              <w:numPr>
                <w:ilvl w:val="0"/>
                <w:numId w:val="33"/>
              </w:numPr>
              <w:ind w:left="3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hideMark/>
          </w:tcPr>
          <w:p w:rsidR="00731175" w:rsidRPr="006106D5" w:rsidRDefault="00731175" w:rsidP="007050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06D5">
              <w:rPr>
                <w:rFonts w:ascii="Times New Roman" w:hAnsi="Times New Roman" w:cs="Times New Roman"/>
                <w:sz w:val="24"/>
                <w:szCs w:val="24"/>
              </w:rPr>
              <w:t>Базовый учебник</w:t>
            </w:r>
          </w:p>
        </w:tc>
        <w:tc>
          <w:tcPr>
            <w:tcW w:w="7353" w:type="dxa"/>
          </w:tcPr>
          <w:p w:rsidR="00731175" w:rsidRPr="006106D5" w:rsidRDefault="00731175" w:rsidP="007050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06D5">
              <w:rPr>
                <w:rFonts w:ascii="Times New Roman" w:hAnsi="Times New Roman" w:cs="Times New Roman"/>
                <w:sz w:val="24"/>
                <w:szCs w:val="24"/>
              </w:rPr>
              <w:t xml:space="preserve">Алгебра: учебник для 7 класса общеобразовательных учреждений / Ю. Н. Макарычев, Н. Г. </w:t>
            </w:r>
            <w:proofErr w:type="spellStart"/>
            <w:r w:rsidRPr="006106D5">
              <w:rPr>
                <w:rFonts w:ascii="Times New Roman" w:hAnsi="Times New Roman" w:cs="Times New Roman"/>
                <w:sz w:val="24"/>
                <w:szCs w:val="24"/>
              </w:rPr>
              <w:t>Миндюк</w:t>
            </w:r>
            <w:proofErr w:type="spellEnd"/>
            <w:r w:rsidRPr="006106D5">
              <w:rPr>
                <w:rFonts w:ascii="Times New Roman" w:hAnsi="Times New Roman" w:cs="Times New Roman"/>
                <w:sz w:val="24"/>
                <w:szCs w:val="24"/>
              </w:rPr>
              <w:t xml:space="preserve">, К. И. </w:t>
            </w:r>
            <w:proofErr w:type="spellStart"/>
            <w:r w:rsidRPr="006106D5">
              <w:rPr>
                <w:rFonts w:ascii="Times New Roman" w:hAnsi="Times New Roman" w:cs="Times New Roman"/>
                <w:sz w:val="24"/>
                <w:szCs w:val="24"/>
              </w:rPr>
              <w:t>Нешков</w:t>
            </w:r>
            <w:proofErr w:type="spellEnd"/>
            <w:r w:rsidRPr="006106D5">
              <w:rPr>
                <w:rFonts w:ascii="Times New Roman" w:hAnsi="Times New Roman" w:cs="Times New Roman"/>
                <w:sz w:val="24"/>
                <w:szCs w:val="24"/>
              </w:rPr>
              <w:t xml:space="preserve">, С. Б. Суворова; под ред. С. А. </w:t>
            </w:r>
            <w:proofErr w:type="spellStart"/>
            <w:r w:rsidRPr="006106D5">
              <w:rPr>
                <w:rFonts w:ascii="Times New Roman" w:hAnsi="Times New Roman" w:cs="Times New Roman"/>
                <w:sz w:val="24"/>
                <w:szCs w:val="24"/>
              </w:rPr>
              <w:t>Теляк</w:t>
            </w:r>
            <w:r w:rsidR="00761543">
              <w:rPr>
                <w:rFonts w:ascii="Times New Roman" w:hAnsi="Times New Roman" w:cs="Times New Roman"/>
                <w:sz w:val="24"/>
                <w:szCs w:val="24"/>
              </w:rPr>
              <w:t>овского</w:t>
            </w:r>
            <w:proofErr w:type="spellEnd"/>
            <w:r w:rsidR="00761543">
              <w:rPr>
                <w:rFonts w:ascii="Times New Roman" w:hAnsi="Times New Roman" w:cs="Times New Roman"/>
                <w:sz w:val="24"/>
                <w:szCs w:val="24"/>
              </w:rPr>
              <w:t>. – М.: Просвещение, 2020</w:t>
            </w:r>
            <w:r w:rsidRPr="006106D5">
              <w:rPr>
                <w:rFonts w:ascii="Times New Roman" w:hAnsi="Times New Roman" w:cs="Times New Roman"/>
                <w:sz w:val="24"/>
                <w:szCs w:val="24"/>
              </w:rPr>
              <w:t xml:space="preserve">. – 240 </w:t>
            </w:r>
            <w:proofErr w:type="gramStart"/>
            <w:r w:rsidRPr="006106D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106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31175" w:rsidRPr="006106D5" w:rsidTr="007050E7">
        <w:tc>
          <w:tcPr>
            <w:tcW w:w="425" w:type="dxa"/>
          </w:tcPr>
          <w:p w:rsidR="00731175" w:rsidRPr="006106D5" w:rsidRDefault="00731175" w:rsidP="00731175">
            <w:pPr>
              <w:pStyle w:val="a4"/>
              <w:numPr>
                <w:ilvl w:val="0"/>
                <w:numId w:val="33"/>
              </w:numPr>
              <w:ind w:left="3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731175" w:rsidRPr="006106D5" w:rsidRDefault="00731175" w:rsidP="007050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06D5">
              <w:rPr>
                <w:rFonts w:ascii="Times New Roman" w:hAnsi="Times New Roman" w:cs="Times New Roman"/>
                <w:sz w:val="24"/>
                <w:szCs w:val="24"/>
              </w:rPr>
              <w:t>Цель  урока</w:t>
            </w:r>
          </w:p>
        </w:tc>
        <w:tc>
          <w:tcPr>
            <w:tcW w:w="7353" w:type="dxa"/>
          </w:tcPr>
          <w:p w:rsidR="00731175" w:rsidRPr="006106D5" w:rsidRDefault="00761543" w:rsidP="00761543">
            <w:pPr>
              <w:pStyle w:val="a6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731175" w:rsidRPr="006106D5">
              <w:rPr>
                <w:color w:val="000000"/>
              </w:rPr>
              <w:t>формирование знаний о взаимном расположении графиков линейной функции;</w:t>
            </w:r>
          </w:p>
          <w:p w:rsidR="00731175" w:rsidRPr="006106D5" w:rsidRDefault="00761543" w:rsidP="00761543">
            <w:pPr>
              <w:pStyle w:val="a6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731175" w:rsidRPr="006106D5">
              <w:rPr>
                <w:color w:val="000000"/>
              </w:rPr>
              <w:t xml:space="preserve">продолжение </w:t>
            </w:r>
            <w:proofErr w:type="gramStart"/>
            <w:r w:rsidR="00731175" w:rsidRPr="006106D5">
              <w:rPr>
                <w:color w:val="000000"/>
              </w:rPr>
              <w:t>формирования умения построения графика линейной функции</w:t>
            </w:r>
            <w:proofErr w:type="gramEnd"/>
            <w:r w:rsidR="00731175" w:rsidRPr="006106D5">
              <w:rPr>
                <w:color w:val="000000"/>
              </w:rPr>
              <w:t>;</w:t>
            </w:r>
          </w:p>
          <w:p w:rsidR="00731175" w:rsidRPr="006106D5" w:rsidRDefault="00761543" w:rsidP="00761543">
            <w:pPr>
              <w:pStyle w:val="a6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731175" w:rsidRPr="006106D5">
              <w:rPr>
                <w:color w:val="000000"/>
              </w:rPr>
              <w:t>развитие исследовательских навыков при изучении новой темы;</w:t>
            </w:r>
          </w:p>
          <w:p w:rsidR="00731175" w:rsidRPr="006106D5" w:rsidRDefault="00761543" w:rsidP="00761543">
            <w:pPr>
              <w:pStyle w:val="a6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731175" w:rsidRPr="006106D5">
              <w:rPr>
                <w:color w:val="000000"/>
              </w:rPr>
              <w:t>развитие мышления учащихся: анализ, синтез, сравнение, обобщение;</w:t>
            </w:r>
          </w:p>
          <w:p w:rsidR="00731175" w:rsidRPr="006106D5" w:rsidRDefault="00761543" w:rsidP="00761543">
            <w:pPr>
              <w:pStyle w:val="a6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731175" w:rsidRPr="006106D5">
              <w:rPr>
                <w:color w:val="000000"/>
              </w:rPr>
              <w:t>воспитание аккуратности, ответственности за свою деятельность и деятельность группы.</w:t>
            </w:r>
          </w:p>
        </w:tc>
      </w:tr>
      <w:tr w:rsidR="00731175" w:rsidRPr="006106D5" w:rsidTr="007050E7">
        <w:tc>
          <w:tcPr>
            <w:tcW w:w="425" w:type="dxa"/>
          </w:tcPr>
          <w:p w:rsidR="00731175" w:rsidRPr="006106D5" w:rsidRDefault="00731175" w:rsidP="00731175">
            <w:pPr>
              <w:pStyle w:val="a4"/>
              <w:numPr>
                <w:ilvl w:val="0"/>
                <w:numId w:val="33"/>
              </w:numPr>
              <w:ind w:left="3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731175" w:rsidRPr="006106D5" w:rsidRDefault="00731175" w:rsidP="007050E7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6D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Планируемые результаты:</w:t>
            </w:r>
          </w:p>
          <w:p w:rsidR="00731175" w:rsidRPr="006106D5" w:rsidRDefault="00731175" w:rsidP="007050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3" w:type="dxa"/>
          </w:tcPr>
          <w:p w:rsidR="00731175" w:rsidRPr="006106D5" w:rsidRDefault="00731175" w:rsidP="007050E7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6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Предметные:</w:t>
            </w:r>
          </w:p>
          <w:p w:rsidR="00731175" w:rsidRPr="006106D5" w:rsidRDefault="00731175" w:rsidP="007050E7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строить графики линейных функций, описывать их свойства при угловом коэффициенте; определять взаимное расположение графиков по виду линейных функций; показывать схематически положение на координатной плоскости графиков функции вида в зависимости от значений коэффициентов</w:t>
            </w:r>
            <w:proofErr w:type="gramStart"/>
            <w:r w:rsidRPr="006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:rsidR="00731175" w:rsidRPr="006106D5" w:rsidRDefault="00731175" w:rsidP="007050E7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6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Метапредметные УУД:</w:t>
            </w:r>
          </w:p>
          <w:p w:rsidR="00731175" w:rsidRPr="006106D5" w:rsidRDefault="00731175" w:rsidP="007050E7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6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осуществлять совместное целеполагание и планирование общих способов работы на основе прогнозирования.</w:t>
            </w:r>
          </w:p>
          <w:p w:rsidR="00731175" w:rsidRPr="006106D5" w:rsidRDefault="00731175" w:rsidP="007050E7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6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вносить коррективы и дополнения в способ своих действий в случае расхождения эталона, реального действия и его результата.</w:t>
            </w:r>
          </w:p>
          <w:p w:rsidR="00731175" w:rsidRPr="006106D5" w:rsidRDefault="00731175" w:rsidP="007050E7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6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Познавательные:</w:t>
            </w:r>
            <w:r w:rsidRPr="006106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устанавливать взаимосвязь между объемом приобретенных на уроке знаний, умений, навыков и операционных, исследовательских, аналитических умений как интегрированных, сложных умений.</w:t>
            </w:r>
          </w:p>
        </w:tc>
      </w:tr>
      <w:tr w:rsidR="00731175" w:rsidRPr="006106D5" w:rsidTr="007050E7">
        <w:tc>
          <w:tcPr>
            <w:tcW w:w="425" w:type="dxa"/>
          </w:tcPr>
          <w:p w:rsidR="00731175" w:rsidRPr="006106D5" w:rsidRDefault="00731175" w:rsidP="00731175">
            <w:pPr>
              <w:pStyle w:val="a4"/>
              <w:numPr>
                <w:ilvl w:val="0"/>
                <w:numId w:val="33"/>
              </w:numPr>
              <w:ind w:left="3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731175" w:rsidRPr="006106D5" w:rsidRDefault="00731175" w:rsidP="007050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06D5"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7353" w:type="dxa"/>
          </w:tcPr>
          <w:p w:rsidR="00731175" w:rsidRPr="006106D5" w:rsidRDefault="00731175" w:rsidP="007050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06D5">
              <w:rPr>
                <w:rFonts w:ascii="Times New Roman" w:hAnsi="Times New Roman" w:cs="Times New Roman"/>
                <w:sz w:val="24"/>
                <w:szCs w:val="24"/>
              </w:rPr>
              <w:t>Изложение нового материала</w:t>
            </w:r>
          </w:p>
        </w:tc>
      </w:tr>
      <w:tr w:rsidR="00731175" w:rsidRPr="006106D5" w:rsidTr="007050E7">
        <w:trPr>
          <w:trHeight w:val="837"/>
        </w:trPr>
        <w:tc>
          <w:tcPr>
            <w:tcW w:w="425" w:type="dxa"/>
          </w:tcPr>
          <w:p w:rsidR="00731175" w:rsidRPr="006106D5" w:rsidRDefault="00731175" w:rsidP="00731175">
            <w:pPr>
              <w:pStyle w:val="a4"/>
              <w:numPr>
                <w:ilvl w:val="0"/>
                <w:numId w:val="33"/>
              </w:numPr>
              <w:ind w:left="3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731175" w:rsidRPr="006106D5" w:rsidRDefault="00731175" w:rsidP="007050E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06D5">
              <w:rPr>
                <w:rFonts w:ascii="Times New Roman" w:hAnsi="Times New Roman" w:cs="Times New Roman"/>
                <w:sz w:val="24"/>
                <w:szCs w:val="24"/>
              </w:rPr>
              <w:t>Необходимое техническое оборудование</w:t>
            </w:r>
          </w:p>
        </w:tc>
        <w:tc>
          <w:tcPr>
            <w:tcW w:w="7353" w:type="dxa"/>
          </w:tcPr>
          <w:p w:rsidR="00731175" w:rsidRPr="007050E7" w:rsidRDefault="00731175" w:rsidP="00761543">
            <w:pPr>
              <w:pStyle w:val="a4"/>
              <w:rPr>
                <w:rFonts w:ascii="Times New Roman" w:hAnsi="Times New Roman" w:cs="Times New Roman"/>
              </w:rPr>
            </w:pPr>
            <w:r w:rsidRPr="007050E7">
              <w:rPr>
                <w:rFonts w:ascii="Times New Roman" w:hAnsi="Times New Roman" w:cs="Times New Roman"/>
                <w:sz w:val="24"/>
              </w:rPr>
              <w:t>Компьютер, проектор, экран</w:t>
            </w:r>
          </w:p>
        </w:tc>
      </w:tr>
      <w:tr w:rsidR="00C3304F" w:rsidRPr="006106D5" w:rsidTr="007050E7">
        <w:trPr>
          <w:trHeight w:val="837"/>
        </w:trPr>
        <w:tc>
          <w:tcPr>
            <w:tcW w:w="425" w:type="dxa"/>
          </w:tcPr>
          <w:p w:rsidR="00C3304F" w:rsidRPr="006106D5" w:rsidRDefault="00C3304F" w:rsidP="00731175">
            <w:pPr>
              <w:pStyle w:val="a4"/>
              <w:numPr>
                <w:ilvl w:val="0"/>
                <w:numId w:val="33"/>
              </w:numPr>
              <w:ind w:left="3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C3304F" w:rsidRPr="006106D5" w:rsidRDefault="00C3304F" w:rsidP="007050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Приложения к уроку</w:t>
            </w:r>
          </w:p>
        </w:tc>
        <w:tc>
          <w:tcPr>
            <w:tcW w:w="7353" w:type="dxa"/>
          </w:tcPr>
          <w:p w:rsidR="00C3304F" w:rsidRPr="00967BA5" w:rsidRDefault="00C3304F" w:rsidP="00C3304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67BA5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1 </w:t>
            </w:r>
            <w:r w:rsidR="00967BA5" w:rsidRPr="00967BA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67BA5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презентация</w:t>
            </w:r>
          </w:p>
          <w:p w:rsidR="00967BA5" w:rsidRDefault="00761543" w:rsidP="00967BA5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Приложение 2</w:t>
            </w:r>
            <w:r w:rsidR="00967BA5" w:rsidRPr="00967BA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– рабочие листы учащихся</w:t>
            </w:r>
            <w:r w:rsidR="00E02C5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с текстом теста</w:t>
            </w:r>
          </w:p>
          <w:p w:rsidR="00334C64" w:rsidRDefault="00761543" w:rsidP="00967BA5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Приложение 3</w:t>
            </w:r>
            <w:r w:rsidR="00334C64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– самостоятельная работа</w:t>
            </w:r>
          </w:p>
          <w:p w:rsidR="00E02C5E" w:rsidRDefault="00E02C5E" w:rsidP="00967BA5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Приложение 4 – домашняя работа</w:t>
            </w:r>
          </w:p>
          <w:p w:rsidR="00E02C5E" w:rsidRDefault="00E02C5E" w:rsidP="00967BA5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Приложение 5 - памятка учащимся</w:t>
            </w:r>
          </w:p>
          <w:p w:rsidR="00E02C5E" w:rsidRDefault="00E02C5E" w:rsidP="00967BA5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Приложение 6 – оформление доски</w:t>
            </w:r>
          </w:p>
          <w:p w:rsidR="00E02C5E" w:rsidRPr="00967BA5" w:rsidRDefault="00E02C5E" w:rsidP="00967BA5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C6696C" w:rsidRPr="006106D5" w:rsidTr="007050E7">
        <w:trPr>
          <w:trHeight w:val="837"/>
        </w:trPr>
        <w:tc>
          <w:tcPr>
            <w:tcW w:w="425" w:type="dxa"/>
          </w:tcPr>
          <w:p w:rsidR="00C6696C" w:rsidRPr="006106D5" w:rsidRDefault="00C6696C" w:rsidP="00731175">
            <w:pPr>
              <w:pStyle w:val="a4"/>
              <w:numPr>
                <w:ilvl w:val="0"/>
                <w:numId w:val="33"/>
              </w:numPr>
              <w:ind w:left="3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C6696C" w:rsidRDefault="00C6696C" w:rsidP="007050E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Список используемых источников</w:t>
            </w:r>
          </w:p>
        </w:tc>
        <w:tc>
          <w:tcPr>
            <w:tcW w:w="7353" w:type="dxa"/>
          </w:tcPr>
          <w:p w:rsidR="00C6696C" w:rsidRDefault="00245B0E" w:rsidP="00C6696C">
            <w:pPr>
              <w:pStyle w:val="a4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C6696C" w:rsidRPr="00DF2DC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https://nsportal.ru/shkola/algebra/library/2014/03/29/vzaimnoe-raspolozhenie-grafikov-lineynykh-funktsiy</w:t>
              </w:r>
            </w:hyperlink>
          </w:p>
          <w:p w:rsidR="00C6696C" w:rsidRPr="00967BA5" w:rsidRDefault="00245B0E" w:rsidP="00C6696C">
            <w:pPr>
              <w:pStyle w:val="a4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C6696C" w:rsidRPr="00DF2DC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https://infourok.ru/otkritiy-urok-vzaimnoe-raspolozhenie-grafikov-lineynoy-funkcii-710826.html</w:t>
              </w:r>
            </w:hyperlink>
          </w:p>
        </w:tc>
      </w:tr>
    </w:tbl>
    <w:p w:rsidR="00967BA5" w:rsidRDefault="00967BA5" w:rsidP="006106D5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696C" w:rsidRDefault="00C6696C" w:rsidP="006106D5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696C" w:rsidRDefault="00C6696C" w:rsidP="006106D5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696C" w:rsidRDefault="00C6696C" w:rsidP="006106D5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761543" w:rsidRDefault="00761543" w:rsidP="006106D5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06D5" w:rsidRPr="006106D5" w:rsidRDefault="000D158E" w:rsidP="006106D5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Технологическая карта урока</w:t>
      </w:r>
    </w:p>
    <w:tbl>
      <w:tblPr>
        <w:tblStyle w:val="a3"/>
        <w:tblW w:w="11165" w:type="dxa"/>
        <w:tblLook w:val="04A0"/>
      </w:tblPr>
      <w:tblGrid>
        <w:gridCol w:w="558"/>
        <w:gridCol w:w="2303"/>
        <w:gridCol w:w="2946"/>
        <w:gridCol w:w="2665"/>
        <w:gridCol w:w="2693"/>
      </w:tblGrid>
      <w:tr w:rsidR="000D158E" w:rsidRPr="000D158E" w:rsidTr="007050E7">
        <w:tc>
          <w:tcPr>
            <w:tcW w:w="558" w:type="dxa"/>
          </w:tcPr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D158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303" w:type="dxa"/>
          </w:tcPr>
          <w:p w:rsidR="000D158E" w:rsidRPr="000D158E" w:rsidRDefault="000D158E" w:rsidP="000D158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58E">
              <w:rPr>
                <w:rFonts w:ascii="Times New Roman" w:hAnsi="Times New Roman" w:cs="Times New Roman"/>
                <w:b/>
                <w:sz w:val="24"/>
                <w:szCs w:val="24"/>
              </w:rPr>
              <w:t>Этапы урока.</w:t>
            </w:r>
          </w:p>
          <w:p w:rsidR="000D158E" w:rsidRPr="000D158E" w:rsidRDefault="000D158E" w:rsidP="000D158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6" w:type="dxa"/>
          </w:tcPr>
          <w:p w:rsidR="000D158E" w:rsidRPr="000D158E" w:rsidRDefault="000D158E" w:rsidP="000D158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58E">
              <w:rPr>
                <w:rFonts w:ascii="Times New Roman" w:hAnsi="Times New Roman" w:cs="Times New Roman"/>
                <w:b/>
                <w:sz w:val="24"/>
                <w:szCs w:val="24"/>
              </w:rPr>
              <w:t>Цель этапа</w:t>
            </w:r>
          </w:p>
        </w:tc>
        <w:tc>
          <w:tcPr>
            <w:tcW w:w="2665" w:type="dxa"/>
          </w:tcPr>
          <w:p w:rsidR="000D158E" w:rsidRPr="000D158E" w:rsidRDefault="000D158E" w:rsidP="000D158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58E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</w:p>
          <w:p w:rsidR="000D158E" w:rsidRPr="000D158E" w:rsidRDefault="000D158E" w:rsidP="000D158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58E">
              <w:rPr>
                <w:rFonts w:ascii="Times New Roman" w:hAnsi="Times New Roman" w:cs="Times New Roman"/>
                <w:b/>
                <w:sz w:val="24"/>
                <w:szCs w:val="24"/>
              </w:rPr>
              <w:t>учителя</w:t>
            </w:r>
          </w:p>
        </w:tc>
        <w:tc>
          <w:tcPr>
            <w:tcW w:w="2693" w:type="dxa"/>
          </w:tcPr>
          <w:p w:rsidR="000D158E" w:rsidRPr="000D158E" w:rsidRDefault="000D158E" w:rsidP="000D158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58E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</w:p>
          <w:p w:rsidR="000D158E" w:rsidRPr="000D158E" w:rsidRDefault="000D158E" w:rsidP="000D158E">
            <w:pPr>
              <w:pStyle w:val="a4"/>
              <w:jc w:val="center"/>
              <w:rPr>
                <w:rStyle w:val="ac"/>
                <w:rFonts w:ascii="Times New Roman" w:hAnsi="Times New Roman" w:cs="Times New Roman"/>
                <w:sz w:val="24"/>
                <w:szCs w:val="24"/>
              </w:rPr>
            </w:pPr>
            <w:r w:rsidRPr="000D158E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обучающихся</w:t>
            </w:r>
          </w:p>
        </w:tc>
      </w:tr>
      <w:tr w:rsidR="000D158E" w:rsidRPr="000D158E" w:rsidTr="007050E7">
        <w:tc>
          <w:tcPr>
            <w:tcW w:w="558" w:type="dxa"/>
          </w:tcPr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D15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3" w:type="dxa"/>
          </w:tcPr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D15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Мобилизующий  этап</w:t>
            </w:r>
          </w:p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dxa"/>
          </w:tcPr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D158E">
              <w:rPr>
                <w:rFonts w:ascii="Times New Roman" w:hAnsi="Times New Roman" w:cs="Times New Roman"/>
                <w:sz w:val="24"/>
                <w:szCs w:val="24"/>
              </w:rPr>
              <w:t>Психологически настроить учащихся на учебную деятельность</w:t>
            </w:r>
          </w:p>
        </w:tc>
        <w:tc>
          <w:tcPr>
            <w:tcW w:w="2665" w:type="dxa"/>
          </w:tcPr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D15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Создает благоприятный микроклимат</w:t>
            </w:r>
          </w:p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D15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D158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астраивает  учащихся на предстоящую работу</w:t>
            </w:r>
          </w:p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D158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Создаёт условия для быстрого включения учащихся в учебную работу</w:t>
            </w:r>
          </w:p>
        </w:tc>
        <w:tc>
          <w:tcPr>
            <w:tcW w:w="2693" w:type="dxa"/>
          </w:tcPr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D15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Включаются в деловой ритм</w:t>
            </w:r>
          </w:p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D158E">
              <w:rPr>
                <w:rFonts w:ascii="Times New Roman" w:hAnsi="Times New Roman" w:cs="Times New Roman"/>
                <w:sz w:val="24"/>
                <w:szCs w:val="24"/>
              </w:rPr>
              <w:t>Проверяют готовность рабочего места</w:t>
            </w:r>
          </w:p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58E" w:rsidRPr="000D158E" w:rsidTr="007050E7">
        <w:tc>
          <w:tcPr>
            <w:tcW w:w="558" w:type="dxa"/>
          </w:tcPr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D15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03" w:type="dxa"/>
          </w:tcPr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D15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Актуализация знаний.</w:t>
            </w:r>
          </w:p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dxa"/>
          </w:tcPr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D158E">
              <w:rPr>
                <w:rFonts w:ascii="Times New Roman" w:hAnsi="Times New Roman" w:cs="Times New Roman"/>
                <w:sz w:val="24"/>
                <w:szCs w:val="24"/>
              </w:rPr>
              <w:t>Актуализировать учебные знания и умения, мыслительные операции, необходимые для восприятия нового материала.</w:t>
            </w:r>
          </w:p>
        </w:tc>
        <w:tc>
          <w:tcPr>
            <w:tcW w:w="2665" w:type="dxa"/>
          </w:tcPr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D15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Выявляет уровень знаний, определяет типичные недостатки</w:t>
            </w:r>
          </w:p>
        </w:tc>
        <w:tc>
          <w:tcPr>
            <w:tcW w:w="2693" w:type="dxa"/>
          </w:tcPr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D15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Выполняют задание, тренирующее отдельные способности к учебной деятельности, мыслительные операции и учебные навыки</w:t>
            </w:r>
          </w:p>
        </w:tc>
      </w:tr>
      <w:tr w:rsidR="000D158E" w:rsidRPr="000D158E" w:rsidTr="007050E7">
        <w:tc>
          <w:tcPr>
            <w:tcW w:w="558" w:type="dxa"/>
          </w:tcPr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03" w:type="dxa"/>
          </w:tcPr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D15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Постановка цели и задач урока. Мотивация учебной деятельности учащихся</w:t>
            </w:r>
          </w:p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6" w:type="dxa"/>
          </w:tcPr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D158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Обеспечить деятельность по определению целей урока</w:t>
            </w:r>
          </w:p>
        </w:tc>
        <w:tc>
          <w:tcPr>
            <w:tcW w:w="2665" w:type="dxa"/>
          </w:tcPr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D158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Создаёт условия для возникновения у учеников внутренней потребности включения в учебную деятельность</w:t>
            </w:r>
          </w:p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D158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Мотивирует учеников на решение задач в пределах темы урока</w:t>
            </w:r>
          </w:p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D158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Готовит обучающихся  к целеполаганию</w:t>
            </w:r>
          </w:p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15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-размышляют, отвечают на вопросы учителя, включаясь в диалог</w:t>
            </w:r>
          </w:p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15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Настраиваются на восприятие нового материала</w:t>
            </w:r>
          </w:p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15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Ставят цели урока</w:t>
            </w:r>
          </w:p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D15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-делают выводы;</w:t>
            </w:r>
          </w:p>
        </w:tc>
      </w:tr>
      <w:tr w:rsidR="000D158E" w:rsidRPr="000D158E" w:rsidTr="007050E7">
        <w:tc>
          <w:tcPr>
            <w:tcW w:w="558" w:type="dxa"/>
          </w:tcPr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D15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03" w:type="dxa"/>
          </w:tcPr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D158E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учебной задачи </w:t>
            </w:r>
          </w:p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dxa"/>
          </w:tcPr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D158E">
              <w:rPr>
                <w:rFonts w:ascii="Times New Roman" w:hAnsi="Times New Roman" w:cs="Times New Roman"/>
                <w:sz w:val="24"/>
                <w:szCs w:val="24"/>
              </w:rPr>
              <w:t>Организовать и направить к цели познавательную деятельность учащихся</w:t>
            </w:r>
          </w:p>
        </w:tc>
        <w:tc>
          <w:tcPr>
            <w:tcW w:w="2665" w:type="dxa"/>
          </w:tcPr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D158E">
              <w:rPr>
                <w:rFonts w:ascii="Times New Roman" w:hAnsi="Times New Roman" w:cs="Times New Roman"/>
                <w:sz w:val="24"/>
                <w:szCs w:val="24"/>
              </w:rPr>
              <w:t>Создает проблемную ситуацию и диалог с учащимися, необходимую на поиск необходимых знаний для изучения новой темы.</w:t>
            </w:r>
          </w:p>
        </w:tc>
        <w:tc>
          <w:tcPr>
            <w:tcW w:w="2693" w:type="dxa"/>
          </w:tcPr>
          <w:p w:rsidR="000D158E" w:rsidRPr="000D158E" w:rsidRDefault="00C6696C" w:rsidP="000D158E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Участвуют в диалоге. Отвечают на вопросы учителя.</w:t>
            </w:r>
          </w:p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58E" w:rsidRPr="000D158E" w:rsidTr="007050E7">
        <w:tc>
          <w:tcPr>
            <w:tcW w:w="558" w:type="dxa"/>
          </w:tcPr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D15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03" w:type="dxa"/>
          </w:tcPr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D158E">
              <w:rPr>
                <w:rFonts w:ascii="Times New Roman" w:hAnsi="Times New Roman" w:cs="Times New Roman"/>
                <w:sz w:val="24"/>
                <w:szCs w:val="24"/>
              </w:rPr>
              <w:t>Построение проекта выхода из затруднения</w:t>
            </w:r>
          </w:p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dxa"/>
          </w:tcPr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D158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Способствовать деятельности учащихся по самостоятельному выводу алгоритма, способа или выхода проблемной ситуации</w:t>
            </w:r>
          </w:p>
        </w:tc>
        <w:tc>
          <w:tcPr>
            <w:tcW w:w="2665" w:type="dxa"/>
          </w:tcPr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D158E">
              <w:rPr>
                <w:rFonts w:ascii="Times New Roman" w:hAnsi="Times New Roman" w:cs="Times New Roman"/>
                <w:sz w:val="24"/>
                <w:szCs w:val="24"/>
              </w:rPr>
              <w:t>Организовывает групповую работу учащихся по исследованию проблемной ситуации</w:t>
            </w:r>
          </w:p>
        </w:tc>
        <w:tc>
          <w:tcPr>
            <w:tcW w:w="2693" w:type="dxa"/>
          </w:tcPr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D15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Составляют план достижения цели и определяют средства (алгоритм, модель и т.д.).</w:t>
            </w:r>
          </w:p>
        </w:tc>
      </w:tr>
      <w:tr w:rsidR="000D158E" w:rsidRPr="000D158E" w:rsidTr="007050E7">
        <w:tc>
          <w:tcPr>
            <w:tcW w:w="558" w:type="dxa"/>
          </w:tcPr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D158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03" w:type="dxa"/>
          </w:tcPr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D15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Первичное усвоение новых знаний.</w:t>
            </w:r>
          </w:p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dxa"/>
          </w:tcPr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D158E"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восприятия, осмысление первичного запоминания  знаний и способов действий, связей </w:t>
            </w:r>
            <w:r w:rsidRPr="000D15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отношений в объекте  изучения</w:t>
            </w:r>
          </w:p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</w:tcPr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D15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Организует обсуждение и поисковую работу учащихся, предлагает </w:t>
            </w:r>
            <w:r w:rsidRPr="000D15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экспериментальные задания, </w:t>
            </w:r>
            <w:r w:rsidRPr="00E02C5E">
              <w:rPr>
                <w:rFonts w:ascii="Times New Roman" w:hAnsi="Times New Roman" w:cs="Times New Roman"/>
                <w:sz w:val="24"/>
                <w:szCs w:val="24"/>
              </w:rPr>
              <w:t xml:space="preserve">организует работу учащихся в </w:t>
            </w:r>
            <w:r w:rsidR="00E02C5E" w:rsidRPr="00E02C5E">
              <w:rPr>
                <w:rFonts w:ascii="Times New Roman" w:hAnsi="Times New Roman" w:cs="Times New Roman"/>
                <w:sz w:val="24"/>
                <w:szCs w:val="24"/>
              </w:rPr>
              <w:t>парах</w:t>
            </w:r>
            <w:r w:rsidRPr="00E02C5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D158E">
              <w:rPr>
                <w:rFonts w:ascii="Times New Roman" w:hAnsi="Times New Roman" w:cs="Times New Roman"/>
                <w:sz w:val="24"/>
                <w:szCs w:val="24"/>
              </w:rPr>
              <w:t xml:space="preserve">  формулирует экспериментальные задания, подводит к выводу.</w:t>
            </w:r>
          </w:p>
        </w:tc>
        <w:tc>
          <w:tcPr>
            <w:tcW w:w="2693" w:type="dxa"/>
          </w:tcPr>
          <w:p w:rsidR="000D158E" w:rsidRPr="000D158E" w:rsidRDefault="00C6696C" w:rsidP="00C6696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Выполняют работу в группах</w:t>
            </w:r>
            <w:r w:rsidR="000D158E" w:rsidRPr="000D158E">
              <w:rPr>
                <w:rFonts w:ascii="Times New Roman" w:hAnsi="Times New Roman" w:cs="Times New Roman"/>
                <w:sz w:val="24"/>
                <w:szCs w:val="24"/>
              </w:rPr>
              <w:t xml:space="preserve">, выдвижение гипотез, их обсуждение, </w:t>
            </w:r>
            <w:r w:rsidR="000D158E" w:rsidRPr="000D15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формулирование выводов, их коррекция</w:t>
            </w:r>
          </w:p>
        </w:tc>
      </w:tr>
      <w:tr w:rsidR="000D158E" w:rsidRPr="000D158E" w:rsidTr="007050E7">
        <w:tc>
          <w:tcPr>
            <w:tcW w:w="558" w:type="dxa"/>
          </w:tcPr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D15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7</w:t>
            </w:r>
          </w:p>
        </w:tc>
        <w:tc>
          <w:tcPr>
            <w:tcW w:w="2303" w:type="dxa"/>
          </w:tcPr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D158E">
              <w:rPr>
                <w:rFonts w:ascii="Times New Roman" w:hAnsi="Times New Roman" w:cs="Times New Roman"/>
                <w:sz w:val="24"/>
                <w:szCs w:val="24"/>
              </w:rPr>
              <w:t>Динамическая пауза (этап физической разрядки).</w:t>
            </w:r>
          </w:p>
        </w:tc>
        <w:tc>
          <w:tcPr>
            <w:tcW w:w="2946" w:type="dxa"/>
          </w:tcPr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D158E">
              <w:rPr>
                <w:rFonts w:ascii="Times New Roman" w:hAnsi="Times New Roman" w:cs="Times New Roman"/>
                <w:sz w:val="24"/>
                <w:szCs w:val="24"/>
              </w:rPr>
              <w:t>Снятие утомления, оздоровление учащихся</w:t>
            </w:r>
          </w:p>
        </w:tc>
        <w:tc>
          <w:tcPr>
            <w:tcW w:w="2665" w:type="dxa"/>
          </w:tcPr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D158E">
              <w:rPr>
                <w:rFonts w:ascii="Times New Roman" w:hAnsi="Times New Roman" w:cs="Times New Roman"/>
                <w:sz w:val="24"/>
                <w:szCs w:val="24"/>
              </w:rPr>
              <w:t xml:space="preserve">Создает условия для формирования позиции ЗОЖ </w:t>
            </w:r>
          </w:p>
        </w:tc>
        <w:tc>
          <w:tcPr>
            <w:tcW w:w="2693" w:type="dxa"/>
          </w:tcPr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D158E">
              <w:rPr>
                <w:rFonts w:ascii="Times New Roman" w:hAnsi="Times New Roman" w:cs="Times New Roman"/>
                <w:sz w:val="24"/>
                <w:szCs w:val="24"/>
              </w:rPr>
              <w:t>Выполняют физические упражнения</w:t>
            </w:r>
          </w:p>
        </w:tc>
      </w:tr>
      <w:tr w:rsidR="000D158E" w:rsidRPr="000D158E" w:rsidTr="007050E7">
        <w:tc>
          <w:tcPr>
            <w:tcW w:w="558" w:type="dxa"/>
          </w:tcPr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15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303" w:type="dxa"/>
          </w:tcPr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D15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Первичная проверка понимания</w:t>
            </w:r>
          </w:p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6" w:type="dxa"/>
          </w:tcPr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D158E">
              <w:rPr>
                <w:rFonts w:ascii="Times New Roman" w:hAnsi="Times New Roman" w:cs="Times New Roman"/>
                <w:sz w:val="24"/>
                <w:szCs w:val="24"/>
              </w:rPr>
              <w:t>Установить, усвоили или нет учащиеся связь между фактами, содержание новых понятий, закономерностей, устранить обнаруженные пробелы</w:t>
            </w:r>
          </w:p>
        </w:tc>
        <w:tc>
          <w:tcPr>
            <w:tcW w:w="2665" w:type="dxa"/>
          </w:tcPr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D15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Организует деятельность по применению новых знаний</w:t>
            </w:r>
          </w:p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D158E">
              <w:rPr>
                <w:rFonts w:ascii="Times New Roman" w:hAnsi="Times New Roman" w:cs="Times New Roman"/>
                <w:sz w:val="24"/>
                <w:szCs w:val="24"/>
              </w:rPr>
              <w:t>Мотивирует и координирует деятельность учащихся</w:t>
            </w:r>
          </w:p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D158E">
              <w:rPr>
                <w:rFonts w:ascii="Times New Roman" w:hAnsi="Times New Roman" w:cs="Times New Roman"/>
                <w:sz w:val="24"/>
                <w:szCs w:val="24"/>
              </w:rPr>
              <w:t>Устанавливает осознанность восприятия  темы</w:t>
            </w:r>
          </w:p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0D158E" w:rsidRPr="000D158E" w:rsidRDefault="00C6696C" w:rsidP="00C6696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Устно работают с использованием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многомышья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Аргументируют свой выбор. </w:t>
            </w:r>
          </w:p>
        </w:tc>
      </w:tr>
      <w:tr w:rsidR="000D158E" w:rsidRPr="000D158E" w:rsidTr="007050E7">
        <w:tc>
          <w:tcPr>
            <w:tcW w:w="558" w:type="dxa"/>
          </w:tcPr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15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303" w:type="dxa"/>
          </w:tcPr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D15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Первичное закрепление</w:t>
            </w:r>
          </w:p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dxa"/>
          </w:tcPr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D158E">
              <w:rPr>
                <w:rFonts w:ascii="Times New Roman" w:hAnsi="Times New Roman" w:cs="Times New Roman"/>
                <w:sz w:val="24"/>
                <w:szCs w:val="24"/>
              </w:rPr>
              <w:t>Зафиксировать новое содержание урока.</w:t>
            </w:r>
          </w:p>
        </w:tc>
        <w:tc>
          <w:tcPr>
            <w:tcW w:w="2665" w:type="dxa"/>
          </w:tcPr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D158E">
              <w:rPr>
                <w:rFonts w:ascii="Times New Roman" w:hAnsi="Times New Roman" w:cs="Times New Roman"/>
                <w:sz w:val="24"/>
                <w:szCs w:val="24"/>
              </w:rPr>
              <w:t>Контролирует выполнение,  обеспечивает мотивацию выполнения,  осуществляет индивидуальный контроль</w:t>
            </w:r>
          </w:p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D158E">
              <w:rPr>
                <w:rFonts w:ascii="Times New Roman" w:hAnsi="Times New Roman" w:cs="Times New Roman"/>
                <w:sz w:val="24"/>
                <w:szCs w:val="24"/>
              </w:rPr>
              <w:t>Организовывает самостоятельную деятельность учащихся по применению новых знаний</w:t>
            </w:r>
          </w:p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D158E">
              <w:rPr>
                <w:rFonts w:ascii="Times New Roman" w:hAnsi="Times New Roman" w:cs="Times New Roman"/>
                <w:sz w:val="24"/>
                <w:szCs w:val="24"/>
              </w:rPr>
              <w:t>Выступает в роли тьютора для слабых учащихся</w:t>
            </w:r>
          </w:p>
        </w:tc>
        <w:tc>
          <w:tcPr>
            <w:tcW w:w="2693" w:type="dxa"/>
          </w:tcPr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D158E">
              <w:rPr>
                <w:rFonts w:ascii="Times New Roman" w:hAnsi="Times New Roman" w:cs="Times New Roman"/>
                <w:sz w:val="24"/>
                <w:szCs w:val="24"/>
              </w:rPr>
              <w:t xml:space="preserve">Делают записи в тетрадь, заполняют лист контроля </w:t>
            </w:r>
          </w:p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D158E">
              <w:rPr>
                <w:rFonts w:ascii="Times New Roman" w:hAnsi="Times New Roman" w:cs="Times New Roman"/>
                <w:sz w:val="24"/>
                <w:szCs w:val="24"/>
              </w:rPr>
              <w:t>Работают самостоятельно, осуществляют самопроверку, сравнивая с эталоном</w:t>
            </w:r>
          </w:p>
        </w:tc>
      </w:tr>
      <w:tr w:rsidR="000D158E" w:rsidRPr="000D158E" w:rsidTr="007050E7">
        <w:tc>
          <w:tcPr>
            <w:tcW w:w="558" w:type="dxa"/>
          </w:tcPr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15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303" w:type="dxa"/>
          </w:tcPr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D15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Рефлексия (подведение итогов занятия)</w:t>
            </w:r>
          </w:p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dxa"/>
          </w:tcPr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D158E">
              <w:rPr>
                <w:rFonts w:ascii="Times New Roman" w:hAnsi="Times New Roman" w:cs="Times New Roman"/>
                <w:sz w:val="24"/>
                <w:szCs w:val="24"/>
              </w:rPr>
              <w:t>Проанализировать, дать оценку успешности достижения цели и наметить перспективу на будущее.</w:t>
            </w:r>
          </w:p>
        </w:tc>
        <w:tc>
          <w:tcPr>
            <w:tcW w:w="2665" w:type="dxa"/>
          </w:tcPr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D158E">
              <w:rPr>
                <w:rFonts w:ascii="Times New Roman" w:hAnsi="Times New Roman" w:cs="Times New Roman"/>
                <w:sz w:val="24"/>
                <w:szCs w:val="24"/>
              </w:rPr>
              <w:t>Инициирует рефлексию учащихся по поводу своего психоэмоционального состояния, мотивации своей деятельности и взаимодействия с учителем и одноклассниками</w:t>
            </w:r>
          </w:p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D15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Осуществляют самооценку собственной учебной деятельности, соотносят цель и результаты, степень их соответствия.</w:t>
            </w:r>
          </w:p>
          <w:p w:rsidR="000D158E" w:rsidRPr="000D158E" w:rsidRDefault="000D158E" w:rsidP="00C6696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58E" w:rsidRPr="000D158E" w:rsidTr="007050E7">
        <w:tc>
          <w:tcPr>
            <w:tcW w:w="558" w:type="dxa"/>
          </w:tcPr>
          <w:p w:rsidR="000D158E" w:rsidRPr="00C6696C" w:rsidRDefault="00C6696C" w:rsidP="000D15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03" w:type="dxa"/>
          </w:tcPr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D15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Информация о домашнем задании</w:t>
            </w:r>
          </w:p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dxa"/>
          </w:tcPr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0D158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Обеспечить понимание содержания домашнего задания</w:t>
            </w:r>
          </w:p>
        </w:tc>
        <w:tc>
          <w:tcPr>
            <w:tcW w:w="2665" w:type="dxa"/>
          </w:tcPr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D158E">
              <w:rPr>
                <w:rFonts w:ascii="Times New Roman" w:hAnsi="Times New Roman" w:cs="Times New Roman"/>
                <w:sz w:val="24"/>
                <w:szCs w:val="24"/>
              </w:rPr>
              <w:t>Задает вариативное домашнее задание, даёт комментарии.</w:t>
            </w:r>
          </w:p>
        </w:tc>
        <w:tc>
          <w:tcPr>
            <w:tcW w:w="2693" w:type="dxa"/>
          </w:tcPr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D158E">
              <w:rPr>
                <w:rFonts w:ascii="Times New Roman" w:hAnsi="Times New Roman" w:cs="Times New Roman"/>
                <w:sz w:val="24"/>
                <w:szCs w:val="24"/>
              </w:rPr>
              <w:t>Выбирают и записывают домашнее задание,</w:t>
            </w:r>
          </w:p>
          <w:p w:rsidR="000D158E" w:rsidRPr="000D158E" w:rsidRDefault="000D158E" w:rsidP="000D15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D158E">
              <w:rPr>
                <w:rFonts w:ascii="Times New Roman" w:hAnsi="Times New Roman" w:cs="Times New Roman"/>
                <w:sz w:val="24"/>
                <w:szCs w:val="24"/>
              </w:rPr>
              <w:t>Получают консультацию</w:t>
            </w:r>
          </w:p>
        </w:tc>
      </w:tr>
    </w:tbl>
    <w:p w:rsidR="006106D5" w:rsidRDefault="006106D5" w:rsidP="006106D5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6106D5" w:rsidSect="00DB307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2555"/>
    <w:multiLevelType w:val="hybridMultilevel"/>
    <w:tmpl w:val="517C8254"/>
    <w:lvl w:ilvl="0" w:tplc="8DFC84A6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1">
    <w:nsid w:val="04BC3D66"/>
    <w:multiLevelType w:val="hybridMultilevel"/>
    <w:tmpl w:val="CC848CCE"/>
    <w:lvl w:ilvl="0" w:tplc="12E40D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E72C07"/>
    <w:multiLevelType w:val="hybridMultilevel"/>
    <w:tmpl w:val="AD286F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596282"/>
    <w:multiLevelType w:val="hybridMultilevel"/>
    <w:tmpl w:val="C138FA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4A6B68"/>
    <w:multiLevelType w:val="hybridMultilevel"/>
    <w:tmpl w:val="CA6C11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46205E"/>
    <w:multiLevelType w:val="hybridMultilevel"/>
    <w:tmpl w:val="F59ADF66"/>
    <w:lvl w:ilvl="0" w:tplc="0B30804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6BD15EE"/>
    <w:multiLevelType w:val="hybridMultilevel"/>
    <w:tmpl w:val="8F0E787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A34C92"/>
    <w:multiLevelType w:val="hybridMultilevel"/>
    <w:tmpl w:val="517C8254"/>
    <w:lvl w:ilvl="0" w:tplc="8DFC84A6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8">
    <w:nsid w:val="1E781853"/>
    <w:multiLevelType w:val="hybridMultilevel"/>
    <w:tmpl w:val="AA4CB4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9A34D1"/>
    <w:multiLevelType w:val="hybridMultilevel"/>
    <w:tmpl w:val="45146968"/>
    <w:lvl w:ilvl="0" w:tplc="28C6AE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/>
        <w:color w:val="000000"/>
        <w:sz w:val="28"/>
      </w:rPr>
    </w:lvl>
    <w:lvl w:ilvl="1" w:tplc="A150FFF8">
      <w:start w:val="1"/>
      <w:numFmt w:val="decimal"/>
      <w:lvlText w:val="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1F8667A"/>
    <w:multiLevelType w:val="hybridMultilevel"/>
    <w:tmpl w:val="C138FA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50330C"/>
    <w:multiLevelType w:val="hybridMultilevel"/>
    <w:tmpl w:val="14F07E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7A1CB8"/>
    <w:multiLevelType w:val="hybridMultilevel"/>
    <w:tmpl w:val="332C8512"/>
    <w:lvl w:ilvl="0" w:tplc="8DFC84A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3">
    <w:nsid w:val="2D1B12FB"/>
    <w:multiLevelType w:val="hybridMultilevel"/>
    <w:tmpl w:val="CA6C11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5D073E"/>
    <w:multiLevelType w:val="hybridMultilevel"/>
    <w:tmpl w:val="517C8254"/>
    <w:lvl w:ilvl="0" w:tplc="8DFC84A6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15">
    <w:nsid w:val="3057392F"/>
    <w:multiLevelType w:val="hybridMultilevel"/>
    <w:tmpl w:val="C138FA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6838A2"/>
    <w:multiLevelType w:val="hybridMultilevel"/>
    <w:tmpl w:val="6F54440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40E133BF"/>
    <w:multiLevelType w:val="hybridMultilevel"/>
    <w:tmpl w:val="A56A7B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316FCB"/>
    <w:multiLevelType w:val="hybridMultilevel"/>
    <w:tmpl w:val="86167996"/>
    <w:lvl w:ilvl="0" w:tplc="CA34CA2C">
      <w:start w:val="1"/>
      <w:numFmt w:val="bullet"/>
      <w:lvlText w:val="-"/>
      <w:lvlJc w:val="left"/>
      <w:pPr>
        <w:ind w:left="504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9">
    <w:nsid w:val="45DF39FC"/>
    <w:multiLevelType w:val="hybridMultilevel"/>
    <w:tmpl w:val="C138FA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330AB3"/>
    <w:multiLevelType w:val="hybridMultilevel"/>
    <w:tmpl w:val="2C66CCF4"/>
    <w:lvl w:ilvl="0" w:tplc="0419000F">
      <w:start w:val="1"/>
      <w:numFmt w:val="decimal"/>
      <w:lvlText w:val="%1."/>
      <w:lvlJc w:val="left"/>
      <w:pPr>
        <w:ind w:left="1590" w:hanging="360"/>
      </w:pPr>
    </w:lvl>
    <w:lvl w:ilvl="1" w:tplc="04190019">
      <w:start w:val="1"/>
      <w:numFmt w:val="lowerLetter"/>
      <w:lvlText w:val="%2."/>
      <w:lvlJc w:val="left"/>
      <w:pPr>
        <w:ind w:left="2310" w:hanging="360"/>
      </w:pPr>
    </w:lvl>
    <w:lvl w:ilvl="2" w:tplc="0419001B">
      <w:start w:val="1"/>
      <w:numFmt w:val="lowerRoman"/>
      <w:lvlText w:val="%3."/>
      <w:lvlJc w:val="right"/>
      <w:pPr>
        <w:ind w:left="3030" w:hanging="180"/>
      </w:pPr>
    </w:lvl>
    <w:lvl w:ilvl="3" w:tplc="0419000F">
      <w:start w:val="1"/>
      <w:numFmt w:val="decimal"/>
      <w:lvlText w:val="%4."/>
      <w:lvlJc w:val="left"/>
      <w:pPr>
        <w:ind w:left="3750" w:hanging="360"/>
      </w:pPr>
    </w:lvl>
    <w:lvl w:ilvl="4" w:tplc="04190019">
      <w:start w:val="1"/>
      <w:numFmt w:val="lowerLetter"/>
      <w:lvlText w:val="%5."/>
      <w:lvlJc w:val="left"/>
      <w:pPr>
        <w:ind w:left="4470" w:hanging="360"/>
      </w:pPr>
    </w:lvl>
    <w:lvl w:ilvl="5" w:tplc="0419001B">
      <w:start w:val="1"/>
      <w:numFmt w:val="lowerRoman"/>
      <w:lvlText w:val="%6."/>
      <w:lvlJc w:val="right"/>
      <w:pPr>
        <w:ind w:left="5190" w:hanging="180"/>
      </w:pPr>
    </w:lvl>
    <w:lvl w:ilvl="6" w:tplc="0419000F">
      <w:start w:val="1"/>
      <w:numFmt w:val="decimal"/>
      <w:lvlText w:val="%7."/>
      <w:lvlJc w:val="left"/>
      <w:pPr>
        <w:ind w:left="5910" w:hanging="360"/>
      </w:pPr>
    </w:lvl>
    <w:lvl w:ilvl="7" w:tplc="04190019">
      <w:start w:val="1"/>
      <w:numFmt w:val="lowerLetter"/>
      <w:lvlText w:val="%8."/>
      <w:lvlJc w:val="left"/>
      <w:pPr>
        <w:ind w:left="6630" w:hanging="360"/>
      </w:pPr>
    </w:lvl>
    <w:lvl w:ilvl="8" w:tplc="0419001B">
      <w:start w:val="1"/>
      <w:numFmt w:val="lowerRoman"/>
      <w:lvlText w:val="%9."/>
      <w:lvlJc w:val="right"/>
      <w:pPr>
        <w:ind w:left="7350" w:hanging="180"/>
      </w:pPr>
    </w:lvl>
  </w:abstractNum>
  <w:abstractNum w:abstractNumId="21">
    <w:nsid w:val="55590E22"/>
    <w:multiLevelType w:val="hybridMultilevel"/>
    <w:tmpl w:val="517C8254"/>
    <w:lvl w:ilvl="0" w:tplc="8DFC84A6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22">
    <w:nsid w:val="579A6A93"/>
    <w:multiLevelType w:val="multilevel"/>
    <w:tmpl w:val="D0B66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953132E"/>
    <w:multiLevelType w:val="hybridMultilevel"/>
    <w:tmpl w:val="C138FA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E35CE6"/>
    <w:multiLevelType w:val="hybridMultilevel"/>
    <w:tmpl w:val="7926150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5D0438DF"/>
    <w:multiLevelType w:val="hybridMultilevel"/>
    <w:tmpl w:val="517C8254"/>
    <w:lvl w:ilvl="0" w:tplc="8DFC84A6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26">
    <w:nsid w:val="6179218A"/>
    <w:multiLevelType w:val="hybridMultilevel"/>
    <w:tmpl w:val="C8DEA86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93568A1"/>
    <w:multiLevelType w:val="hybridMultilevel"/>
    <w:tmpl w:val="6A32785A"/>
    <w:lvl w:ilvl="0" w:tplc="88102D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omic Sans MS" w:hAnsi="Comic Sans MS" w:hint="default"/>
      </w:rPr>
    </w:lvl>
    <w:lvl w:ilvl="1" w:tplc="82BAC3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omic Sans MS" w:hAnsi="Comic Sans MS" w:hint="default"/>
      </w:rPr>
    </w:lvl>
    <w:lvl w:ilvl="2" w:tplc="C12ADB6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omic Sans MS" w:hAnsi="Comic Sans MS" w:hint="default"/>
      </w:rPr>
    </w:lvl>
    <w:lvl w:ilvl="3" w:tplc="C03C4C8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omic Sans MS" w:hAnsi="Comic Sans MS" w:hint="default"/>
      </w:rPr>
    </w:lvl>
    <w:lvl w:ilvl="4" w:tplc="B29A34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omic Sans MS" w:hAnsi="Comic Sans MS" w:hint="default"/>
      </w:rPr>
    </w:lvl>
    <w:lvl w:ilvl="5" w:tplc="EEDAB72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omic Sans MS" w:hAnsi="Comic Sans MS" w:hint="default"/>
      </w:rPr>
    </w:lvl>
    <w:lvl w:ilvl="6" w:tplc="AC802A6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omic Sans MS" w:hAnsi="Comic Sans MS" w:hint="default"/>
      </w:rPr>
    </w:lvl>
    <w:lvl w:ilvl="7" w:tplc="B3BE2B6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omic Sans MS" w:hAnsi="Comic Sans MS" w:hint="default"/>
      </w:rPr>
    </w:lvl>
    <w:lvl w:ilvl="8" w:tplc="1EB2063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omic Sans MS" w:hAnsi="Comic Sans MS" w:hint="default"/>
      </w:rPr>
    </w:lvl>
  </w:abstractNum>
  <w:abstractNum w:abstractNumId="28">
    <w:nsid w:val="6E9E0495"/>
    <w:multiLevelType w:val="hybridMultilevel"/>
    <w:tmpl w:val="CD0A9BBE"/>
    <w:lvl w:ilvl="0" w:tplc="56E4E624">
      <w:start w:val="5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BB5B78"/>
    <w:multiLevelType w:val="hybridMultilevel"/>
    <w:tmpl w:val="643CD7B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84428C4"/>
    <w:multiLevelType w:val="hybridMultilevel"/>
    <w:tmpl w:val="4B22EC9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8B63CE0"/>
    <w:multiLevelType w:val="hybridMultilevel"/>
    <w:tmpl w:val="517C8254"/>
    <w:lvl w:ilvl="0" w:tplc="8DFC84A6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32">
    <w:nsid w:val="7CDE3319"/>
    <w:multiLevelType w:val="hybridMultilevel"/>
    <w:tmpl w:val="5192D730"/>
    <w:lvl w:ilvl="0" w:tplc="A988536A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8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9"/>
  </w:num>
  <w:num w:numId="8">
    <w:abstractNumId w:val="17"/>
  </w:num>
  <w:num w:numId="9">
    <w:abstractNumId w:val="11"/>
  </w:num>
  <w:num w:numId="10">
    <w:abstractNumId w:val="28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"/>
  </w:num>
  <w:num w:numId="17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7"/>
  </w:num>
  <w:num w:numId="20">
    <w:abstractNumId w:val="3"/>
  </w:num>
  <w:num w:numId="21">
    <w:abstractNumId w:val="6"/>
  </w:num>
  <w:num w:numId="22">
    <w:abstractNumId w:val="26"/>
  </w:num>
  <w:num w:numId="23">
    <w:abstractNumId w:val="18"/>
  </w:num>
  <w:num w:numId="24">
    <w:abstractNumId w:val="31"/>
  </w:num>
  <w:num w:numId="25">
    <w:abstractNumId w:val="21"/>
  </w:num>
  <w:num w:numId="26">
    <w:abstractNumId w:val="10"/>
  </w:num>
  <w:num w:numId="27">
    <w:abstractNumId w:val="0"/>
  </w:num>
  <w:num w:numId="28">
    <w:abstractNumId w:val="23"/>
  </w:num>
  <w:num w:numId="29">
    <w:abstractNumId w:val="14"/>
  </w:num>
  <w:num w:numId="30">
    <w:abstractNumId w:val="25"/>
  </w:num>
  <w:num w:numId="31">
    <w:abstractNumId w:val="15"/>
  </w:num>
  <w:num w:numId="32">
    <w:abstractNumId w:val="16"/>
  </w:num>
  <w:num w:numId="33">
    <w:abstractNumId w:val="13"/>
  </w:num>
  <w:num w:numId="34">
    <w:abstractNumId w:val="22"/>
  </w:num>
  <w:num w:numId="35">
    <w:abstractNumId w:val="30"/>
  </w:num>
  <w:num w:numId="36">
    <w:abstractNumId w:val="2"/>
  </w:num>
  <w:num w:numId="3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6F5777"/>
    <w:rsid w:val="00007ACE"/>
    <w:rsid w:val="000406C1"/>
    <w:rsid w:val="00092DA3"/>
    <w:rsid w:val="00093A47"/>
    <w:rsid w:val="000A0B2A"/>
    <w:rsid w:val="000D158E"/>
    <w:rsid w:val="000E221F"/>
    <w:rsid w:val="00124998"/>
    <w:rsid w:val="0013622F"/>
    <w:rsid w:val="00182C0A"/>
    <w:rsid w:val="001B1871"/>
    <w:rsid w:val="001B2112"/>
    <w:rsid w:val="00223F07"/>
    <w:rsid w:val="00230D07"/>
    <w:rsid w:val="00236038"/>
    <w:rsid w:val="00245B0E"/>
    <w:rsid w:val="0026602A"/>
    <w:rsid w:val="00277198"/>
    <w:rsid w:val="002829DE"/>
    <w:rsid w:val="00296115"/>
    <w:rsid w:val="002C4125"/>
    <w:rsid w:val="002F7420"/>
    <w:rsid w:val="00320404"/>
    <w:rsid w:val="00323916"/>
    <w:rsid w:val="00327E85"/>
    <w:rsid w:val="00334C64"/>
    <w:rsid w:val="0033679A"/>
    <w:rsid w:val="00360490"/>
    <w:rsid w:val="003B1F51"/>
    <w:rsid w:val="003F4AE6"/>
    <w:rsid w:val="00426735"/>
    <w:rsid w:val="00433BF8"/>
    <w:rsid w:val="00434B85"/>
    <w:rsid w:val="00445D72"/>
    <w:rsid w:val="00460C9B"/>
    <w:rsid w:val="00487627"/>
    <w:rsid w:val="00553467"/>
    <w:rsid w:val="006106D5"/>
    <w:rsid w:val="0062295A"/>
    <w:rsid w:val="0062503C"/>
    <w:rsid w:val="0066479A"/>
    <w:rsid w:val="006B2891"/>
    <w:rsid w:val="006B2A28"/>
    <w:rsid w:val="006C4E5A"/>
    <w:rsid w:val="006D22D4"/>
    <w:rsid w:val="006F3F1F"/>
    <w:rsid w:val="006F5777"/>
    <w:rsid w:val="00700D7B"/>
    <w:rsid w:val="007050E7"/>
    <w:rsid w:val="007064FA"/>
    <w:rsid w:val="00723C8E"/>
    <w:rsid w:val="00731175"/>
    <w:rsid w:val="00756A74"/>
    <w:rsid w:val="00761543"/>
    <w:rsid w:val="007862FA"/>
    <w:rsid w:val="007E5FA2"/>
    <w:rsid w:val="0081231D"/>
    <w:rsid w:val="0081795C"/>
    <w:rsid w:val="00826741"/>
    <w:rsid w:val="008376FD"/>
    <w:rsid w:val="00851F26"/>
    <w:rsid w:val="0087458B"/>
    <w:rsid w:val="008F2A76"/>
    <w:rsid w:val="00906DA9"/>
    <w:rsid w:val="0091131E"/>
    <w:rsid w:val="00926DBF"/>
    <w:rsid w:val="00932A74"/>
    <w:rsid w:val="009420C7"/>
    <w:rsid w:val="00946DBC"/>
    <w:rsid w:val="009649DF"/>
    <w:rsid w:val="00964F35"/>
    <w:rsid w:val="00967BA5"/>
    <w:rsid w:val="009E46FA"/>
    <w:rsid w:val="00A01018"/>
    <w:rsid w:val="00A30177"/>
    <w:rsid w:val="00A364D9"/>
    <w:rsid w:val="00A647A0"/>
    <w:rsid w:val="00A852C8"/>
    <w:rsid w:val="00AB6A51"/>
    <w:rsid w:val="00AB6DC0"/>
    <w:rsid w:val="00AC52F7"/>
    <w:rsid w:val="00AD102C"/>
    <w:rsid w:val="00AE74D1"/>
    <w:rsid w:val="00B00868"/>
    <w:rsid w:val="00B126E5"/>
    <w:rsid w:val="00B55492"/>
    <w:rsid w:val="00BD3F87"/>
    <w:rsid w:val="00BF78F9"/>
    <w:rsid w:val="00C004A7"/>
    <w:rsid w:val="00C2258E"/>
    <w:rsid w:val="00C3304F"/>
    <w:rsid w:val="00C3398C"/>
    <w:rsid w:val="00C6161F"/>
    <w:rsid w:val="00C6696C"/>
    <w:rsid w:val="00CC710F"/>
    <w:rsid w:val="00CD2320"/>
    <w:rsid w:val="00CF0D8B"/>
    <w:rsid w:val="00CF7268"/>
    <w:rsid w:val="00D23167"/>
    <w:rsid w:val="00D345E2"/>
    <w:rsid w:val="00D4278B"/>
    <w:rsid w:val="00D723B3"/>
    <w:rsid w:val="00DB307B"/>
    <w:rsid w:val="00DE00D4"/>
    <w:rsid w:val="00DE1025"/>
    <w:rsid w:val="00DF5300"/>
    <w:rsid w:val="00E02C5E"/>
    <w:rsid w:val="00E35E8E"/>
    <w:rsid w:val="00ED4261"/>
    <w:rsid w:val="00F173ED"/>
    <w:rsid w:val="00F36C40"/>
    <w:rsid w:val="00F40C75"/>
    <w:rsid w:val="00F74215"/>
    <w:rsid w:val="00FD7D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B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57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6F5777"/>
    <w:pPr>
      <w:spacing w:after="0" w:line="240" w:lineRule="auto"/>
    </w:pPr>
  </w:style>
  <w:style w:type="paragraph" w:styleId="a6">
    <w:name w:val="Normal (Web)"/>
    <w:basedOn w:val="a"/>
    <w:uiPriority w:val="99"/>
    <w:unhideWhenUsed/>
    <w:rsid w:val="003604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1B1871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8">
    <w:name w:val="Balloon Text"/>
    <w:basedOn w:val="a"/>
    <w:link w:val="a9"/>
    <w:uiPriority w:val="99"/>
    <w:semiHidden/>
    <w:unhideWhenUsed/>
    <w:rsid w:val="001B1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B1871"/>
    <w:rPr>
      <w:rFonts w:ascii="Tahoma" w:hAnsi="Tahoma" w:cs="Tahoma"/>
      <w:sz w:val="16"/>
      <w:szCs w:val="16"/>
    </w:rPr>
  </w:style>
  <w:style w:type="character" w:styleId="aa">
    <w:name w:val="Emphasis"/>
    <w:basedOn w:val="a0"/>
    <w:uiPriority w:val="20"/>
    <w:qFormat/>
    <w:rsid w:val="009649DF"/>
    <w:rPr>
      <w:i/>
      <w:iCs/>
    </w:rPr>
  </w:style>
  <w:style w:type="character" w:styleId="ab">
    <w:name w:val="Hyperlink"/>
    <w:basedOn w:val="a0"/>
    <w:uiPriority w:val="99"/>
    <w:unhideWhenUsed/>
    <w:rsid w:val="007064FA"/>
    <w:rPr>
      <w:color w:val="0000FF"/>
      <w:u w:val="single"/>
    </w:rPr>
  </w:style>
  <w:style w:type="character" w:styleId="ac">
    <w:name w:val="Strong"/>
    <w:qFormat/>
    <w:rsid w:val="000D158E"/>
    <w:rPr>
      <w:b/>
      <w:bCs/>
    </w:rPr>
  </w:style>
  <w:style w:type="character" w:customStyle="1" w:styleId="a5">
    <w:name w:val="Без интервала Знак"/>
    <w:basedOn w:val="a0"/>
    <w:link w:val="a4"/>
    <w:uiPriority w:val="1"/>
    <w:rsid w:val="000D15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B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57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6F5777"/>
    <w:pPr>
      <w:spacing w:after="0" w:line="240" w:lineRule="auto"/>
    </w:pPr>
  </w:style>
  <w:style w:type="paragraph" w:styleId="a6">
    <w:name w:val="Normal (Web)"/>
    <w:basedOn w:val="a"/>
    <w:uiPriority w:val="99"/>
    <w:unhideWhenUsed/>
    <w:rsid w:val="003604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1B1871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8">
    <w:name w:val="Balloon Text"/>
    <w:basedOn w:val="a"/>
    <w:link w:val="a9"/>
    <w:uiPriority w:val="99"/>
    <w:semiHidden/>
    <w:unhideWhenUsed/>
    <w:rsid w:val="001B1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B1871"/>
    <w:rPr>
      <w:rFonts w:ascii="Tahoma" w:hAnsi="Tahoma" w:cs="Tahoma"/>
      <w:sz w:val="16"/>
      <w:szCs w:val="16"/>
    </w:rPr>
  </w:style>
  <w:style w:type="character" w:styleId="aa">
    <w:name w:val="Emphasis"/>
    <w:basedOn w:val="a0"/>
    <w:uiPriority w:val="20"/>
    <w:qFormat/>
    <w:rsid w:val="009649DF"/>
    <w:rPr>
      <w:i/>
      <w:iCs/>
    </w:rPr>
  </w:style>
  <w:style w:type="character" w:styleId="ab">
    <w:name w:val="Hyperlink"/>
    <w:basedOn w:val="a0"/>
    <w:uiPriority w:val="99"/>
    <w:unhideWhenUsed/>
    <w:rsid w:val="007064FA"/>
    <w:rPr>
      <w:color w:val="0000FF"/>
      <w:u w:val="single"/>
    </w:rPr>
  </w:style>
  <w:style w:type="character" w:styleId="ac">
    <w:name w:val="Strong"/>
    <w:qFormat/>
    <w:rsid w:val="000D158E"/>
    <w:rPr>
      <w:b/>
      <w:bCs/>
    </w:rPr>
  </w:style>
  <w:style w:type="character" w:customStyle="1" w:styleId="a5">
    <w:name w:val="Без интервала Знак"/>
    <w:basedOn w:val="a0"/>
    <w:link w:val="a4"/>
    <w:uiPriority w:val="1"/>
    <w:rsid w:val="000D15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otkritiy-urok-vzaimnoe-raspolozhenie-grafikov-lineynoy-funkcii-710826.html" TargetMode="External"/><Relationship Id="rId5" Type="http://schemas.openxmlformats.org/officeDocument/2006/relationships/hyperlink" Target="https://nsportal.ru/shkola/algebra/library/2014/03/29/vzaimnoe-raspolozhenie-grafikov-lineynykh-funktsiy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907</Words>
  <Characters>5173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79105</cp:lastModifiedBy>
  <cp:revision>7</cp:revision>
  <cp:lastPrinted>2020-05-25T06:37:00Z</cp:lastPrinted>
  <dcterms:created xsi:type="dcterms:W3CDTF">2020-07-19T22:51:00Z</dcterms:created>
  <dcterms:modified xsi:type="dcterms:W3CDTF">2021-11-28T11:04:00Z</dcterms:modified>
</cp:coreProperties>
</file>